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14A2E" w14:textId="77777777" w:rsidR="00941216" w:rsidRDefault="00941216" w:rsidP="00941216">
      <w:pPr>
        <w:spacing w:line="594" w:lineRule="exact"/>
        <w:jc w:val="left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1</w:t>
      </w:r>
    </w:p>
    <w:p w14:paraId="00B7BADB" w14:textId="77777777" w:rsidR="00941216" w:rsidRDefault="00941216" w:rsidP="00941216">
      <w:pPr>
        <w:spacing w:line="594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重庆三峰环境集团股份有限公司</w:t>
      </w:r>
    </w:p>
    <w:p w14:paraId="23880581" w14:textId="77777777" w:rsidR="00941216" w:rsidRDefault="00941216" w:rsidP="00941216">
      <w:pPr>
        <w:spacing w:line="594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所属子企业简介</w:t>
      </w:r>
    </w:p>
    <w:p w14:paraId="04CA719B" w14:textId="77777777" w:rsidR="00141C24" w:rsidRDefault="00141C24" w:rsidP="00141C24">
      <w:pPr>
        <w:spacing w:line="579" w:lineRule="exact"/>
        <w:rPr>
          <w:rFonts w:ascii="方正仿宋_GBK" w:eastAsia="方正仿宋_GBK"/>
          <w:sz w:val="28"/>
          <w:szCs w:val="28"/>
        </w:rPr>
      </w:pPr>
    </w:p>
    <w:p w14:paraId="14D2B0A7" w14:textId="750BD7BC" w:rsidR="00EE38F5" w:rsidRPr="00EE38F5" w:rsidRDefault="00EE38F5" w:rsidP="00EE38F5">
      <w:pPr>
        <w:pStyle w:val="a7"/>
        <w:numPr>
          <w:ilvl w:val="0"/>
          <w:numId w:val="1"/>
        </w:numPr>
        <w:ind w:firstLineChars="0"/>
        <w:rPr>
          <w:rFonts w:ascii="Times New Roman" w:eastAsia="方正仿宋_GBK" w:hAnsi="Times New Roman" w:hint="eastAsia"/>
          <w:sz w:val="32"/>
          <w:szCs w:val="32"/>
        </w:rPr>
      </w:pPr>
      <w:r w:rsidRPr="00EE38F5">
        <w:rPr>
          <w:rFonts w:ascii="Times New Roman" w:eastAsia="方正仿宋_GBK" w:hAnsi="Times New Roman" w:hint="eastAsia"/>
          <w:sz w:val="32"/>
          <w:szCs w:val="32"/>
        </w:rPr>
        <w:t>重庆丰盛三峰环保发电有限公司是三峰环境集团全资子公司，位于巴南区丰盛镇，占地面积</w:t>
      </w:r>
      <w:r w:rsidRPr="00EE38F5">
        <w:rPr>
          <w:rFonts w:ascii="Times New Roman" w:eastAsia="方正仿宋_GBK" w:hAnsi="Times New Roman" w:hint="eastAsia"/>
          <w:sz w:val="32"/>
          <w:szCs w:val="32"/>
        </w:rPr>
        <w:t>248</w:t>
      </w:r>
      <w:r w:rsidRPr="00EE38F5">
        <w:rPr>
          <w:rFonts w:ascii="Times New Roman" w:eastAsia="方正仿宋_GBK" w:hAnsi="Times New Roman" w:hint="eastAsia"/>
          <w:sz w:val="32"/>
          <w:szCs w:val="32"/>
        </w:rPr>
        <w:t>亩，是一座花园式工厂，于</w:t>
      </w:r>
      <w:r w:rsidRPr="00EE38F5">
        <w:rPr>
          <w:rFonts w:ascii="Times New Roman" w:eastAsia="方正仿宋_GBK" w:hAnsi="Times New Roman" w:hint="eastAsia"/>
          <w:sz w:val="32"/>
          <w:szCs w:val="32"/>
        </w:rPr>
        <w:t>2012</w:t>
      </w:r>
      <w:r w:rsidRPr="00EE38F5">
        <w:rPr>
          <w:rFonts w:ascii="Times New Roman" w:eastAsia="方正仿宋_GBK" w:hAnsi="Times New Roman" w:hint="eastAsia"/>
          <w:sz w:val="32"/>
          <w:szCs w:val="32"/>
        </w:rPr>
        <w:t>年</w:t>
      </w:r>
      <w:r w:rsidRPr="00EE38F5">
        <w:rPr>
          <w:rFonts w:ascii="Times New Roman" w:eastAsia="方正仿宋_GBK" w:hAnsi="Times New Roman" w:hint="eastAsia"/>
          <w:sz w:val="32"/>
          <w:szCs w:val="32"/>
        </w:rPr>
        <w:t>5</w:t>
      </w:r>
      <w:r w:rsidRPr="00EE38F5">
        <w:rPr>
          <w:rFonts w:ascii="Times New Roman" w:eastAsia="方正仿宋_GBK" w:hAnsi="Times New Roman" w:hint="eastAsia"/>
          <w:sz w:val="32"/>
          <w:szCs w:val="32"/>
        </w:rPr>
        <w:t>月并网发电。公司拥有</w:t>
      </w:r>
      <w:r w:rsidRPr="00EE38F5">
        <w:rPr>
          <w:rFonts w:ascii="Times New Roman" w:eastAsia="方正仿宋_GBK" w:hAnsi="Times New Roman" w:hint="eastAsia"/>
          <w:sz w:val="32"/>
          <w:szCs w:val="32"/>
        </w:rPr>
        <w:t>4</w:t>
      </w:r>
      <w:r w:rsidRPr="00EE38F5">
        <w:rPr>
          <w:rFonts w:ascii="Times New Roman" w:eastAsia="方正仿宋_GBK" w:hAnsi="Times New Roman" w:hint="eastAsia"/>
          <w:sz w:val="32"/>
          <w:szCs w:val="32"/>
        </w:rPr>
        <w:t>套处理能力为</w:t>
      </w:r>
      <w:r w:rsidRPr="00EE38F5">
        <w:rPr>
          <w:rFonts w:ascii="Times New Roman" w:eastAsia="方正仿宋_GBK" w:hAnsi="Times New Roman" w:hint="eastAsia"/>
          <w:sz w:val="32"/>
          <w:szCs w:val="32"/>
        </w:rPr>
        <w:t>600</w:t>
      </w:r>
      <w:r w:rsidRPr="00EE38F5">
        <w:rPr>
          <w:rFonts w:ascii="Times New Roman" w:eastAsia="方正仿宋_GBK" w:hAnsi="Times New Roman" w:hint="eastAsia"/>
          <w:sz w:val="32"/>
          <w:szCs w:val="32"/>
        </w:rPr>
        <w:t>吨</w:t>
      </w:r>
      <w:r w:rsidRPr="00EE38F5">
        <w:rPr>
          <w:rFonts w:ascii="Times New Roman" w:eastAsia="方正仿宋_GBK" w:hAnsi="Times New Roman" w:hint="eastAsia"/>
          <w:sz w:val="32"/>
          <w:szCs w:val="32"/>
        </w:rPr>
        <w:t>/</w:t>
      </w:r>
      <w:r w:rsidRPr="00EE38F5">
        <w:rPr>
          <w:rFonts w:ascii="Times New Roman" w:eastAsia="方正仿宋_GBK" w:hAnsi="Times New Roman" w:hint="eastAsia"/>
          <w:sz w:val="32"/>
          <w:szCs w:val="32"/>
        </w:rPr>
        <w:t>天的马丁</w:t>
      </w:r>
      <w:r w:rsidRPr="00EE38F5">
        <w:rPr>
          <w:rFonts w:ascii="Times New Roman" w:eastAsia="方正仿宋_GBK" w:hAnsi="Times New Roman" w:hint="eastAsia"/>
          <w:sz w:val="32"/>
          <w:szCs w:val="32"/>
        </w:rPr>
        <w:t>SITY2000</w:t>
      </w:r>
      <w:r w:rsidRPr="00EE38F5">
        <w:rPr>
          <w:rFonts w:ascii="Times New Roman" w:eastAsia="方正仿宋_GBK" w:hAnsi="Times New Roman" w:hint="eastAsia"/>
          <w:sz w:val="32"/>
          <w:szCs w:val="32"/>
        </w:rPr>
        <w:t>垃圾焚烧炉及半干式烟气净化处理系统，年处理生活垃圾可达</w:t>
      </w:r>
      <w:r w:rsidRPr="00EE38F5">
        <w:rPr>
          <w:rFonts w:ascii="Times New Roman" w:eastAsia="方正仿宋_GBK" w:hAnsi="Times New Roman" w:hint="eastAsia"/>
          <w:sz w:val="32"/>
          <w:szCs w:val="32"/>
        </w:rPr>
        <w:t>90</w:t>
      </w:r>
      <w:r w:rsidRPr="00EE38F5">
        <w:rPr>
          <w:rFonts w:ascii="Times New Roman" w:eastAsia="方正仿宋_GBK" w:hAnsi="Times New Roman" w:hint="eastAsia"/>
          <w:sz w:val="32"/>
          <w:szCs w:val="32"/>
        </w:rPr>
        <w:t>万吨以上，上网电量约</w:t>
      </w:r>
      <w:r w:rsidRPr="00EE38F5">
        <w:rPr>
          <w:rFonts w:ascii="Times New Roman" w:eastAsia="方正仿宋_GBK" w:hAnsi="Times New Roman" w:hint="eastAsia"/>
          <w:sz w:val="32"/>
          <w:szCs w:val="32"/>
        </w:rPr>
        <w:t>3</w:t>
      </w:r>
      <w:r w:rsidRPr="00EE38F5">
        <w:rPr>
          <w:rFonts w:ascii="Times New Roman" w:eastAsia="方正仿宋_GBK" w:hAnsi="Times New Roman" w:hint="eastAsia"/>
          <w:sz w:val="32"/>
          <w:szCs w:val="32"/>
        </w:rPr>
        <w:t>亿度。</w:t>
      </w:r>
    </w:p>
    <w:p w14:paraId="31128C2A" w14:textId="04D8E37F" w:rsidR="0032398B" w:rsidRDefault="0032398B" w:rsidP="00941216">
      <w:pPr>
        <w:numPr>
          <w:ilvl w:val="0"/>
          <w:numId w:val="1"/>
        </w:numPr>
        <w:rPr>
          <w:rFonts w:ascii="Times New Roman" w:eastAsia="方正仿宋_GBK" w:hAnsi="Times New Roman"/>
          <w:sz w:val="32"/>
          <w:szCs w:val="32"/>
        </w:rPr>
      </w:pPr>
      <w:r w:rsidRPr="0032398B">
        <w:rPr>
          <w:rFonts w:ascii="Times New Roman" w:eastAsia="方正仿宋_GBK" w:hAnsi="Times New Roman" w:hint="eastAsia"/>
          <w:sz w:val="32"/>
          <w:szCs w:val="32"/>
        </w:rPr>
        <w:t>昆明三峰再生能源发电有限公司是三峰环境集团全资子公司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负责投资、建设和运营昆明空港垃圾焚烧发电厂项目，项目位于云南省昆明市大板桥街道办事处沙井社区沙井村，隶属滇中新区，占地面积约为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100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亩，是昆明市</w:t>
      </w:r>
      <w:proofErr w:type="gramStart"/>
      <w:r w:rsidRPr="0032398B">
        <w:rPr>
          <w:rFonts w:ascii="Times New Roman" w:eastAsia="方正仿宋_GBK" w:hAnsi="Times New Roman" w:hint="eastAsia"/>
          <w:sz w:val="32"/>
          <w:szCs w:val="32"/>
        </w:rPr>
        <w:t>十二五</w:t>
      </w:r>
      <w:proofErr w:type="gramEnd"/>
      <w:r w:rsidRPr="0032398B">
        <w:rPr>
          <w:rFonts w:ascii="Times New Roman" w:eastAsia="方正仿宋_GBK" w:hAnsi="Times New Roman" w:hint="eastAsia"/>
          <w:sz w:val="32"/>
          <w:szCs w:val="32"/>
        </w:rPr>
        <w:t>期间</w:t>
      </w:r>
      <w:proofErr w:type="gramStart"/>
      <w:r w:rsidRPr="0032398B">
        <w:rPr>
          <w:rFonts w:ascii="Times New Roman" w:eastAsia="方正仿宋_GBK" w:hAnsi="Times New Roman" w:hint="eastAsia"/>
          <w:sz w:val="32"/>
          <w:szCs w:val="32"/>
        </w:rPr>
        <w:t>两污治理</w:t>
      </w:r>
      <w:proofErr w:type="gramEnd"/>
      <w:r w:rsidRPr="0032398B">
        <w:rPr>
          <w:rFonts w:ascii="Times New Roman" w:eastAsia="方正仿宋_GBK" w:hAnsi="Times New Roman" w:hint="eastAsia"/>
          <w:sz w:val="32"/>
          <w:szCs w:val="32"/>
        </w:rPr>
        <w:t>重点工程。项目分两期建设，其中一期项目日处理垃圾量为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1000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吨，装机容量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18MW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，于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2012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年建成投产；二期项目日处理垃圾量为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800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吨，装机容量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20MW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，于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2023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年年底建成投产，昆明三峰公司自建成以来，安全环保受控，生产持续稳定，已经成为了昆明市无害化处理城市垃圾的中坚力量。</w:t>
      </w:r>
    </w:p>
    <w:p w14:paraId="71D92667" w14:textId="6445491E" w:rsidR="0032398B" w:rsidRPr="0032398B" w:rsidRDefault="0032398B" w:rsidP="0032398B">
      <w:pPr>
        <w:pStyle w:val="a7"/>
        <w:numPr>
          <w:ilvl w:val="0"/>
          <w:numId w:val="1"/>
        </w:numPr>
        <w:spacing w:line="594" w:lineRule="exact"/>
        <w:ind w:firstLineChars="0"/>
        <w:rPr>
          <w:rFonts w:ascii="Times New Roman" w:eastAsia="方正仿宋_GBK" w:hAnsi="Times New Roman"/>
          <w:sz w:val="32"/>
          <w:szCs w:val="32"/>
        </w:rPr>
      </w:pPr>
      <w:r w:rsidRPr="0032398B">
        <w:rPr>
          <w:rFonts w:ascii="Times New Roman" w:eastAsia="方正仿宋_GBK" w:hAnsi="Times New Roman" w:hint="eastAsia"/>
          <w:sz w:val="32"/>
          <w:szCs w:val="32"/>
        </w:rPr>
        <w:t>汕尾三峰环保发电有限公司成立于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2011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年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8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月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23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日，是三峰环境集团全资子公司，主要负责建设、运营以下项目：汕尾市生活垃圾无害化处理中心项目，项目规模为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2100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吨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/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天的生</w:t>
      </w:r>
      <w:r w:rsidRPr="0032398B">
        <w:rPr>
          <w:rFonts w:ascii="Times New Roman" w:eastAsia="方正仿宋_GBK" w:hAnsi="Times New Roman" w:hint="eastAsia"/>
          <w:sz w:val="32"/>
          <w:szCs w:val="32"/>
        </w:rPr>
        <w:lastRenderedPageBreak/>
        <w:t>活垃圾焚烧发电厂和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250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万方的填埋场，年可处理垃圾约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70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万吨，年发电量约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2.65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亿度；汕尾市城区生活垃圾压缩二次转运项目，于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2019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年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4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月投产，项目规模为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800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吨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/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天的垃圾压缩转运站。陆河县生活垃圾压缩转运项目，于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2024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年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1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月投产，项目规模为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400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吨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/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天的垃圾压缩转运站。</w:t>
      </w:r>
    </w:p>
    <w:p w14:paraId="223D870D" w14:textId="32E55AC5" w:rsidR="0032398B" w:rsidRDefault="0032398B" w:rsidP="0032398B">
      <w:pPr>
        <w:pStyle w:val="a7"/>
        <w:numPr>
          <w:ilvl w:val="0"/>
          <w:numId w:val="1"/>
        </w:numPr>
        <w:spacing w:line="594" w:lineRule="exact"/>
        <w:ind w:firstLineChars="0"/>
        <w:rPr>
          <w:rFonts w:ascii="Times New Roman" w:eastAsia="方正仿宋_GBK" w:hAnsi="Times New Roman"/>
          <w:sz w:val="32"/>
          <w:szCs w:val="32"/>
        </w:rPr>
      </w:pPr>
      <w:r w:rsidRPr="006321BE">
        <w:rPr>
          <w:rFonts w:ascii="Times New Roman" w:eastAsia="方正仿宋_GBK" w:hAnsi="Times New Roman" w:hint="eastAsia"/>
          <w:sz w:val="32"/>
          <w:szCs w:val="32"/>
        </w:rPr>
        <w:t>鞍山市三峰环保发电有限公司是三峰环境集团全资子公司，公司成立于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2014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年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8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月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12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日，</w:t>
      </w:r>
      <w:r w:rsidR="006321BE" w:rsidRPr="006321BE">
        <w:rPr>
          <w:rFonts w:ascii="Times New Roman" w:eastAsia="方正仿宋_GBK" w:hAnsi="Times New Roman" w:hint="eastAsia"/>
          <w:sz w:val="32"/>
          <w:szCs w:val="32"/>
        </w:rPr>
        <w:t>负责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投资、建设和运营鞍山市生活垃圾焚烧发电项目。项目占地面积约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8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万平方米，</w:t>
      </w:r>
      <w:r w:rsidR="006321BE" w:rsidRPr="006321BE">
        <w:rPr>
          <w:rFonts w:ascii="Times New Roman" w:eastAsia="方正仿宋_GBK" w:hAnsi="Times New Roman" w:hint="eastAsia"/>
          <w:sz w:val="32"/>
          <w:szCs w:val="32"/>
        </w:rPr>
        <w:t>负责处理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鞍山市主城区以及腾</w:t>
      </w:r>
      <w:proofErr w:type="gramStart"/>
      <w:r w:rsidRPr="006321BE">
        <w:rPr>
          <w:rFonts w:ascii="Times New Roman" w:eastAsia="方正仿宋_GBK" w:hAnsi="Times New Roman" w:hint="eastAsia"/>
          <w:sz w:val="32"/>
          <w:szCs w:val="32"/>
        </w:rPr>
        <w:t>鳌经济</w:t>
      </w:r>
      <w:proofErr w:type="gramEnd"/>
      <w:r w:rsidRPr="006321BE">
        <w:rPr>
          <w:rFonts w:ascii="Times New Roman" w:eastAsia="方正仿宋_GBK" w:hAnsi="Times New Roman" w:hint="eastAsia"/>
          <w:sz w:val="32"/>
          <w:szCs w:val="32"/>
        </w:rPr>
        <w:t>开发区生活垃圾，于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2020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年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11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月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25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日</w:t>
      </w:r>
      <w:r w:rsidR="006321BE">
        <w:rPr>
          <w:rFonts w:ascii="Times New Roman" w:eastAsia="方正仿宋_GBK" w:hAnsi="Times New Roman" w:hint="eastAsia"/>
          <w:sz w:val="32"/>
          <w:szCs w:val="32"/>
        </w:rPr>
        <w:t>投运，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项目日处理生活垃圾可达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1500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吨，配置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台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15MW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汽轮发电机组、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台日处理生活垃圾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750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吨机械炉排炉及</w:t>
      </w:r>
      <w:proofErr w:type="gramStart"/>
      <w:r w:rsidRPr="006321BE">
        <w:rPr>
          <w:rFonts w:ascii="Times New Roman" w:eastAsia="方正仿宋_GBK" w:hAnsi="Times New Roman" w:hint="eastAsia"/>
          <w:sz w:val="32"/>
          <w:szCs w:val="32"/>
        </w:rPr>
        <w:t>中温次高压</w:t>
      </w:r>
      <w:proofErr w:type="gramEnd"/>
      <w:r w:rsidRPr="006321BE">
        <w:rPr>
          <w:rFonts w:ascii="Times New Roman" w:eastAsia="方正仿宋_GBK" w:hAnsi="Times New Roman" w:hint="eastAsia"/>
          <w:sz w:val="32"/>
          <w:szCs w:val="32"/>
        </w:rPr>
        <w:t>余热锅炉，配套建设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座规模为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400t/d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渗滤液处理站。</w:t>
      </w:r>
    </w:p>
    <w:p w14:paraId="23D800A0" w14:textId="405C85B4" w:rsidR="00623D9D" w:rsidRDefault="00EB7B3A" w:rsidP="0032398B">
      <w:pPr>
        <w:pStyle w:val="a7"/>
        <w:numPr>
          <w:ilvl w:val="0"/>
          <w:numId w:val="1"/>
        </w:numPr>
        <w:spacing w:line="594" w:lineRule="exact"/>
        <w:ind w:firstLineChars="0"/>
        <w:rPr>
          <w:rFonts w:ascii="Times New Roman" w:eastAsia="方正仿宋_GBK" w:hAnsi="Times New Roman"/>
          <w:sz w:val="32"/>
          <w:szCs w:val="32"/>
        </w:rPr>
      </w:pPr>
      <w:r w:rsidRPr="00EB7B3A">
        <w:rPr>
          <w:rFonts w:ascii="Times New Roman" w:eastAsia="方正仿宋_GBK" w:hAnsi="Times New Roman" w:hint="eastAsia"/>
          <w:sz w:val="32"/>
          <w:szCs w:val="32"/>
        </w:rPr>
        <w:t>库尔勒三峰广翰能源开发有限公司</w:t>
      </w:r>
      <w:r>
        <w:rPr>
          <w:rFonts w:ascii="Times New Roman" w:eastAsia="方正仿宋_GBK" w:hAnsi="Times New Roman" w:hint="eastAsia"/>
          <w:sz w:val="32"/>
          <w:szCs w:val="32"/>
        </w:rPr>
        <w:t>是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三峰环境集团</w:t>
      </w:r>
      <w:r>
        <w:rPr>
          <w:rFonts w:ascii="Times New Roman" w:eastAsia="方正仿宋_GBK" w:hAnsi="Times New Roman" w:hint="eastAsia"/>
          <w:sz w:val="32"/>
          <w:szCs w:val="32"/>
        </w:rPr>
        <w:t>控股子公司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，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负责投资、建设和运营</w:t>
      </w:r>
      <w:r>
        <w:rPr>
          <w:rFonts w:ascii="Times New Roman" w:eastAsia="方正仿宋_GBK" w:hAnsi="Times New Roman" w:hint="eastAsia"/>
          <w:sz w:val="32"/>
          <w:szCs w:val="32"/>
        </w:rPr>
        <w:t>的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库尔勒垃圾焚烧发电项目是新疆第一座垃圾焚烧发电厂，也是自治区党委自治区政府贯彻党的十九大“绿水青山就是金山银山，树立社会主义生态文明观，推进资源全面节约和循环利用”的重点示范项目。项目设计日处理垃圾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1100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吨，分两期建设，其中一期日处理垃圾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750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吨，总投资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3.72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亿元，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2018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年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12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月建成投产，配备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15MW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汽轮发电机组。项目焚烧炉采用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SITY2000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往复逆推式机械炉排炉。配套建设环保科技馆一座，被国家生态环境部和住建部联合授予“环保设施和城市污水垃圾处理设施向公众开放单位”。有效地保护</w:t>
      </w:r>
      <w:r w:rsidRPr="00EB7B3A">
        <w:rPr>
          <w:rFonts w:ascii="Times New Roman" w:eastAsia="方正仿宋_GBK" w:hAnsi="Times New Roman" w:hint="eastAsia"/>
          <w:sz w:val="32"/>
          <w:szCs w:val="32"/>
        </w:rPr>
        <w:lastRenderedPageBreak/>
        <w:t>了孔雀河、博斯腾湖、开都河、塔克拉玛干沙漠免受垃圾的污染。</w:t>
      </w:r>
    </w:p>
    <w:p w14:paraId="2CF0A537" w14:textId="5800186A" w:rsidR="00623D9D" w:rsidRPr="00002927" w:rsidRDefault="00002927" w:rsidP="00002927">
      <w:pPr>
        <w:pStyle w:val="a7"/>
        <w:numPr>
          <w:ilvl w:val="0"/>
          <w:numId w:val="1"/>
        </w:numPr>
        <w:spacing w:line="594" w:lineRule="exact"/>
        <w:ind w:firstLineChars="0"/>
        <w:rPr>
          <w:rFonts w:ascii="Times New Roman" w:eastAsia="方正仿宋_GBK" w:hAnsi="Times New Roman"/>
          <w:sz w:val="32"/>
          <w:szCs w:val="32"/>
        </w:rPr>
      </w:pPr>
      <w:r w:rsidRPr="00002927">
        <w:rPr>
          <w:rFonts w:ascii="Times New Roman" w:eastAsia="方正仿宋_GBK" w:hAnsi="Times New Roman" w:hint="eastAsia"/>
          <w:sz w:val="32"/>
          <w:szCs w:val="32"/>
        </w:rPr>
        <w:t>重庆三峰御临环保发电项目是三峰环境集团全资子公司，项目主要服务于重庆市</w:t>
      </w:r>
      <w:proofErr w:type="gramStart"/>
      <w:r w:rsidRPr="00002927">
        <w:rPr>
          <w:rFonts w:ascii="Times New Roman" w:eastAsia="方正仿宋_GBK" w:hAnsi="Times New Roman" w:hint="eastAsia"/>
          <w:sz w:val="32"/>
          <w:szCs w:val="32"/>
        </w:rPr>
        <w:t>渝</w:t>
      </w:r>
      <w:proofErr w:type="gramEnd"/>
      <w:r w:rsidRPr="00002927">
        <w:rPr>
          <w:rFonts w:ascii="Times New Roman" w:eastAsia="方正仿宋_GBK" w:hAnsi="Times New Roman" w:hint="eastAsia"/>
          <w:sz w:val="32"/>
          <w:szCs w:val="32"/>
        </w:rPr>
        <w:t>北区、江北区、</w:t>
      </w:r>
      <w:proofErr w:type="gramStart"/>
      <w:r w:rsidRPr="00002927">
        <w:rPr>
          <w:rFonts w:ascii="Times New Roman" w:eastAsia="方正仿宋_GBK" w:hAnsi="Times New Roman" w:hint="eastAsia"/>
          <w:sz w:val="32"/>
          <w:szCs w:val="32"/>
        </w:rPr>
        <w:t>两江新区</w:t>
      </w:r>
      <w:proofErr w:type="gramEnd"/>
      <w:r w:rsidRPr="00002927">
        <w:rPr>
          <w:rFonts w:ascii="Times New Roman" w:eastAsia="方正仿宋_GBK" w:hAnsi="Times New Roman" w:hint="eastAsia"/>
          <w:sz w:val="32"/>
          <w:szCs w:val="32"/>
        </w:rPr>
        <w:t>等区域的空港组团、人和组团、龙兴组团及鱼嘴组团。项目厂区占地约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270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亩（含厂外取水站），总投资约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20.08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亿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项目采用逆推式炉排焚烧炉和锅炉高参数工艺，设计日处理生活垃圾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3000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吨，配置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4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条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750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吨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/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日垃圾焚烧线和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2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套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45MW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凝汽式汽轮发电机组。项目采用先进的烟气处理组合工艺，烟气排放指标可达到欧盟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2010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标准限值的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10%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，是目前代表全球领先技术水平的垃圾焚烧发电厂。</w:t>
      </w:r>
    </w:p>
    <w:p w14:paraId="173F829D" w14:textId="7465E2DF" w:rsidR="006321BE" w:rsidRDefault="006321BE" w:rsidP="00941216">
      <w:pPr>
        <w:pStyle w:val="a7"/>
        <w:numPr>
          <w:ilvl w:val="0"/>
          <w:numId w:val="1"/>
        </w:numPr>
        <w:spacing w:line="594" w:lineRule="exact"/>
        <w:ind w:firstLineChars="0"/>
        <w:rPr>
          <w:rFonts w:ascii="Times New Roman" w:eastAsia="方正仿宋_GBK" w:hAnsi="Times New Roman"/>
          <w:sz w:val="32"/>
          <w:szCs w:val="32"/>
        </w:rPr>
      </w:pPr>
      <w:r w:rsidRPr="006321BE">
        <w:rPr>
          <w:rFonts w:ascii="Times New Roman" w:eastAsia="方正仿宋_GBK" w:hAnsi="Times New Roman" w:hint="eastAsia"/>
          <w:sz w:val="32"/>
          <w:szCs w:val="32"/>
        </w:rPr>
        <w:t>重庆黔江三峰环保产业发展有限公司</w:t>
      </w:r>
      <w:r>
        <w:rPr>
          <w:rFonts w:ascii="Times New Roman" w:eastAsia="方正仿宋_GBK" w:hAnsi="Times New Roman" w:hint="eastAsia"/>
          <w:sz w:val="32"/>
          <w:szCs w:val="32"/>
        </w:rPr>
        <w:t>是三峰环境集团全资子公司，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成立于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2016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年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06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月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28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日，位于重庆市黔江区城南</w:t>
      </w:r>
      <w:proofErr w:type="gramStart"/>
      <w:r w:rsidRPr="006321BE">
        <w:rPr>
          <w:rFonts w:ascii="Times New Roman" w:eastAsia="方正仿宋_GBK" w:hAnsi="Times New Roman" w:hint="eastAsia"/>
          <w:sz w:val="32"/>
          <w:szCs w:val="32"/>
        </w:rPr>
        <w:t>街道新黔大道</w:t>
      </w:r>
      <w:proofErr w:type="gramEnd"/>
      <w:r w:rsidRPr="006321BE">
        <w:rPr>
          <w:rFonts w:ascii="Times New Roman" w:eastAsia="方正仿宋_GBK" w:hAnsi="Times New Roman" w:hint="eastAsia"/>
          <w:sz w:val="32"/>
          <w:szCs w:val="32"/>
        </w:rPr>
        <w:t>1337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号。公司经营范围包括：城市生活垃圾经营性清扫收集运输及处置，从事一般工业固体废弃处理、垃圾焚烧发电、污水处理项目的建设、生产和运营管理；垃圾灰渣的资源化利用和垃圾处理技术的咨询服务。目前，公司已建成投运四个项目，分别为生活垃圾焚烧发电项目、生活垃圾收运项目、一般工业固废填埋项目和生活垃圾填埋场渗滤液处理项目，总投资约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4.5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亿元，专业致力于废弃物的减量化、资源化和无害化处理。</w:t>
      </w:r>
    </w:p>
    <w:p w14:paraId="10F4874D" w14:textId="46A6416C" w:rsidR="006321BE" w:rsidRPr="006321BE" w:rsidRDefault="006321BE" w:rsidP="006321BE">
      <w:pPr>
        <w:pStyle w:val="a7"/>
        <w:numPr>
          <w:ilvl w:val="0"/>
          <w:numId w:val="1"/>
        </w:numPr>
        <w:spacing w:line="594" w:lineRule="exact"/>
        <w:ind w:firstLineChars="0"/>
        <w:rPr>
          <w:rFonts w:ascii="Times New Roman" w:eastAsia="方正仿宋_GBK" w:hAnsi="Times New Roman"/>
          <w:sz w:val="32"/>
          <w:szCs w:val="32"/>
        </w:rPr>
      </w:pPr>
      <w:r w:rsidRPr="006321BE">
        <w:rPr>
          <w:rFonts w:ascii="Times New Roman" w:eastAsia="方正仿宋_GBK" w:hAnsi="Times New Roman" w:hint="eastAsia"/>
          <w:sz w:val="32"/>
          <w:szCs w:val="32"/>
        </w:rPr>
        <w:t>诸暨三峰环保能源有限公司是三峰环境集团</w:t>
      </w:r>
      <w:r>
        <w:rPr>
          <w:rFonts w:ascii="Times New Roman" w:eastAsia="方正仿宋_GBK" w:hAnsi="Times New Roman" w:hint="eastAsia"/>
          <w:sz w:val="32"/>
          <w:szCs w:val="32"/>
        </w:rPr>
        <w:t>控股子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公司，全面负责诸暨</w:t>
      </w:r>
      <w:proofErr w:type="gramStart"/>
      <w:r w:rsidRPr="006321BE">
        <w:rPr>
          <w:rFonts w:ascii="Times New Roman" w:eastAsia="方正仿宋_GBK" w:hAnsi="Times New Roman" w:hint="eastAsia"/>
          <w:sz w:val="32"/>
          <w:szCs w:val="32"/>
        </w:rPr>
        <w:t>市浬浦垃圾</w:t>
      </w:r>
      <w:proofErr w:type="gramEnd"/>
      <w:r w:rsidRPr="006321BE">
        <w:rPr>
          <w:rFonts w:ascii="Times New Roman" w:eastAsia="方正仿宋_GBK" w:hAnsi="Times New Roman" w:hint="eastAsia"/>
          <w:sz w:val="32"/>
          <w:szCs w:val="32"/>
        </w:rPr>
        <w:t>无害化处理中心项目的投资、建设和运营。本项目处理规模为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350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吨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/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天，配置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台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10MW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汽轮发</w:t>
      </w:r>
      <w:r w:rsidRPr="006321BE">
        <w:rPr>
          <w:rFonts w:ascii="Times New Roman" w:eastAsia="方正仿宋_GBK" w:hAnsi="Times New Roman" w:hint="eastAsia"/>
          <w:sz w:val="32"/>
          <w:szCs w:val="32"/>
        </w:rPr>
        <w:lastRenderedPageBreak/>
        <w:t>电机组。项目于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2019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年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11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月份正式开工建设，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2021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年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月正式投产运营，年可处理生活垃圾约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12.8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万吨</w:t>
      </w:r>
      <w:r>
        <w:rPr>
          <w:rFonts w:ascii="Times New Roman" w:eastAsia="方正仿宋_GBK" w:hAnsi="Times New Roman" w:hint="eastAsia"/>
          <w:sz w:val="32"/>
          <w:szCs w:val="32"/>
        </w:rPr>
        <w:t>。公司已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实现了以中央控制系统为核心，监控系统全覆盖，</w:t>
      </w:r>
      <w:proofErr w:type="spellStart"/>
      <w:r w:rsidRPr="006321BE">
        <w:rPr>
          <w:rFonts w:ascii="Times New Roman" w:eastAsia="方正仿宋_GBK" w:hAnsi="Times New Roman" w:hint="eastAsia"/>
          <w:sz w:val="32"/>
          <w:szCs w:val="32"/>
        </w:rPr>
        <w:t>Sismis</w:t>
      </w:r>
      <w:proofErr w:type="spellEnd"/>
      <w:r w:rsidRPr="006321BE">
        <w:rPr>
          <w:rFonts w:ascii="Times New Roman" w:eastAsia="方正仿宋_GBK" w:hAnsi="Times New Roman" w:hint="eastAsia"/>
          <w:sz w:val="32"/>
          <w:szCs w:val="32"/>
        </w:rPr>
        <w:t>系统大数据分析的智能化生产模式，获评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2021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年诸暨数字化车间示范企业和绍兴数字化车间示范企业</w:t>
      </w:r>
    </w:p>
    <w:p w14:paraId="1C494A75" w14:textId="1E626A26" w:rsidR="00EE38F5" w:rsidRPr="00EE38F5" w:rsidRDefault="00EE38F5" w:rsidP="00EE38F5">
      <w:pPr>
        <w:pStyle w:val="a7"/>
        <w:numPr>
          <w:ilvl w:val="0"/>
          <w:numId w:val="1"/>
        </w:numPr>
        <w:ind w:firstLineChars="0"/>
        <w:rPr>
          <w:rFonts w:ascii="方正仿宋_GBK" w:eastAsia="方正仿宋_GBK" w:hint="eastAsia"/>
          <w:sz w:val="32"/>
          <w:szCs w:val="32"/>
        </w:rPr>
      </w:pPr>
      <w:r w:rsidRPr="00EE38F5">
        <w:rPr>
          <w:rFonts w:ascii="方正仿宋_GBK" w:eastAsia="方正仿宋_GBK" w:hint="eastAsia"/>
          <w:sz w:val="32"/>
          <w:szCs w:val="32"/>
        </w:rPr>
        <w:t>会东三峰环保能源发电有限公司是三峰环境集团全资子公司，位于会东</w:t>
      </w:r>
      <w:proofErr w:type="gramStart"/>
      <w:r w:rsidRPr="00EE38F5">
        <w:rPr>
          <w:rFonts w:ascii="方正仿宋_GBK" w:eastAsia="方正仿宋_GBK" w:hint="eastAsia"/>
          <w:sz w:val="32"/>
          <w:szCs w:val="32"/>
        </w:rPr>
        <w:t>县姜州镇</w:t>
      </w:r>
      <w:proofErr w:type="gramEnd"/>
      <w:r w:rsidRPr="00EE38F5">
        <w:rPr>
          <w:rFonts w:ascii="方正仿宋_GBK" w:eastAsia="方正仿宋_GBK" w:hint="eastAsia"/>
          <w:sz w:val="32"/>
          <w:szCs w:val="32"/>
        </w:rPr>
        <w:t>中和村三组，占地面积102亩，总建筑面积18773平方米，总投资3.6782亿元。公司已建成一条日处理生活垃圾600T的焚烧线，配置一台15MW汽轮发电机组，项目于2022年3月27日顺利实现机组并网，集中处理会东、会理、宁南三县、市城乡生活垃圾。</w:t>
      </w:r>
    </w:p>
    <w:p w14:paraId="04E96358" w14:textId="06163058" w:rsidR="009D02DD" w:rsidRPr="009D02DD" w:rsidRDefault="009D02DD" w:rsidP="006321BE">
      <w:pPr>
        <w:pStyle w:val="a7"/>
        <w:numPr>
          <w:ilvl w:val="0"/>
          <w:numId w:val="1"/>
        </w:numPr>
        <w:spacing w:line="594" w:lineRule="exact"/>
        <w:ind w:firstLineChars="0"/>
        <w:rPr>
          <w:rFonts w:ascii="方正仿宋_GBK" w:eastAsia="方正仿宋_GBK"/>
          <w:sz w:val="32"/>
          <w:szCs w:val="32"/>
        </w:rPr>
      </w:pPr>
      <w:r w:rsidRPr="009D02DD">
        <w:rPr>
          <w:rFonts w:ascii="Times New Roman" w:eastAsia="方正仿宋_GBK" w:hAnsi="Times New Roman" w:hint="eastAsia"/>
          <w:sz w:val="32"/>
          <w:szCs w:val="32"/>
        </w:rPr>
        <w:t>吕梁三峰环保发电有限公司是三峰环境集团控股子公司，全面负责吕梁市生活垃圾焚烧发电和餐厨垃圾处理项目的建设、运营和管理。该项目是吕梁市重点项目，坐落于吕梁市柳林县，总占地面积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154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亩，配置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2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台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500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吨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/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天的生活垃圾焚烧炉、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1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台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25MW</w:t>
      </w:r>
      <w:proofErr w:type="gramStart"/>
      <w:r w:rsidRPr="009D02DD">
        <w:rPr>
          <w:rFonts w:ascii="Times New Roman" w:eastAsia="方正仿宋_GBK" w:hAnsi="Times New Roman" w:hint="eastAsia"/>
          <w:sz w:val="32"/>
          <w:szCs w:val="32"/>
        </w:rPr>
        <w:t>中温次高压</w:t>
      </w:r>
      <w:proofErr w:type="gramEnd"/>
      <w:r w:rsidRPr="009D02DD">
        <w:rPr>
          <w:rFonts w:ascii="Times New Roman" w:eastAsia="方正仿宋_GBK" w:hAnsi="Times New Roman" w:hint="eastAsia"/>
          <w:sz w:val="32"/>
          <w:szCs w:val="32"/>
        </w:rPr>
        <w:t>汽轮发电机组，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1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条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100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吨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/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天的餐厨垃圾处理系统。主要服务范围为离石区、柳林县、中阳县、方山县、临县及交口县。</w:t>
      </w:r>
    </w:p>
    <w:p w14:paraId="0344F111" w14:textId="1A7490F2" w:rsidR="006321BE" w:rsidRPr="006321BE" w:rsidRDefault="00941216" w:rsidP="006321BE">
      <w:pPr>
        <w:pStyle w:val="a7"/>
        <w:numPr>
          <w:ilvl w:val="0"/>
          <w:numId w:val="1"/>
        </w:numPr>
        <w:spacing w:line="594" w:lineRule="exact"/>
        <w:ind w:firstLineChars="0"/>
        <w:rPr>
          <w:rFonts w:ascii="方正仿宋_GBK" w:eastAsia="方正仿宋_GBK"/>
          <w:sz w:val="32"/>
          <w:szCs w:val="32"/>
        </w:rPr>
      </w:pPr>
      <w:r w:rsidRPr="00941216">
        <w:rPr>
          <w:rFonts w:ascii="Times New Roman" w:eastAsia="方正仿宋_GBK" w:hAnsi="Times New Roman"/>
          <w:sz w:val="32"/>
          <w:szCs w:val="32"/>
        </w:rPr>
        <w:t>葫芦岛三峰新能源有限公司是三峰环境集团全资子公司，位于辽宁省葫芦岛市西部绥中县大台山果树农场，占地</w:t>
      </w:r>
      <w:r w:rsidRPr="00941216">
        <w:rPr>
          <w:rFonts w:ascii="Times New Roman" w:eastAsia="方正仿宋_GBK" w:hAnsi="Times New Roman"/>
          <w:sz w:val="32"/>
          <w:szCs w:val="32"/>
        </w:rPr>
        <w:t>97.8</w:t>
      </w:r>
      <w:r w:rsidRPr="00941216">
        <w:rPr>
          <w:rFonts w:ascii="Times New Roman" w:eastAsia="方正仿宋_GBK" w:hAnsi="Times New Roman"/>
          <w:sz w:val="32"/>
          <w:szCs w:val="32"/>
        </w:rPr>
        <w:t>亩，</w:t>
      </w:r>
      <w:r w:rsidR="006321BE" w:rsidRPr="006321BE">
        <w:rPr>
          <w:rFonts w:ascii="方正仿宋_GBK" w:eastAsia="方正仿宋_GBK" w:hint="eastAsia"/>
          <w:sz w:val="32"/>
          <w:szCs w:val="32"/>
        </w:rPr>
        <w:t>2024年正式投入运行</w:t>
      </w:r>
      <w:r w:rsidR="006321BE">
        <w:rPr>
          <w:rFonts w:ascii="方正仿宋_GBK" w:eastAsia="方正仿宋_GBK" w:hint="eastAsia"/>
          <w:sz w:val="32"/>
          <w:szCs w:val="32"/>
        </w:rPr>
        <w:t>。</w:t>
      </w:r>
      <w:r w:rsidR="006321BE" w:rsidRPr="006321BE">
        <w:rPr>
          <w:rFonts w:ascii="方正仿宋_GBK" w:eastAsia="方正仿宋_GBK" w:hint="eastAsia"/>
          <w:sz w:val="32"/>
          <w:szCs w:val="32"/>
        </w:rPr>
        <w:t>项目设计处理规模900吨/天，</w:t>
      </w:r>
      <w:r w:rsidR="006321BE" w:rsidRPr="006321BE">
        <w:rPr>
          <w:rFonts w:ascii="方正仿宋_GBK" w:eastAsia="方正仿宋_GBK" w:hint="eastAsia"/>
          <w:sz w:val="32"/>
          <w:szCs w:val="32"/>
        </w:rPr>
        <w:lastRenderedPageBreak/>
        <w:t>分两期建设，一期生活垃圾处理规模600t/d，年处理生活垃圾21.90万吨，采用1×600t/d的焚烧线，配备一套15MW凝汽式汽轮发电机组；二期增加一条300t/d的焚烧线和一套7.5MW凝汽式汽轮发电机组，年运行时间不少于8000小时。垃圾收运处理范围包括绥中县、建昌县及兴城市本乡镇，服务人口313.53万人。</w:t>
      </w:r>
    </w:p>
    <w:sectPr w:rsidR="006321BE" w:rsidRPr="006321BE" w:rsidSect="00941216">
      <w:footerReference w:type="even" r:id="rId7"/>
      <w:footerReference w:type="default" r:id="rId8"/>
      <w:pgSz w:w="11906" w:h="16838"/>
      <w:pgMar w:top="1985" w:right="1531" w:bottom="164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CDF1" w14:textId="77777777" w:rsidR="005E3915" w:rsidRDefault="005E3915" w:rsidP="00DC1E97">
      <w:r>
        <w:separator/>
      </w:r>
    </w:p>
  </w:endnote>
  <w:endnote w:type="continuationSeparator" w:id="0">
    <w:p w14:paraId="6AEE1DAB" w14:textId="77777777" w:rsidR="005E3915" w:rsidRDefault="005E3915" w:rsidP="00DC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9083C" w14:textId="77777777" w:rsidR="00941216" w:rsidRDefault="00941216">
    <w:pPr>
      <w:pStyle w:val="a5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14:paraId="066D99E0" w14:textId="77777777" w:rsidR="00941216" w:rsidRDefault="009412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7E1F5" w14:textId="77777777" w:rsidR="00941216" w:rsidRDefault="00941216" w:rsidP="00941216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14:paraId="4D246B97" w14:textId="77777777" w:rsidR="00941216" w:rsidRDefault="009412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34A5A" w14:textId="77777777" w:rsidR="005E3915" w:rsidRDefault="005E3915" w:rsidP="00DC1E97">
      <w:r>
        <w:separator/>
      </w:r>
    </w:p>
  </w:footnote>
  <w:footnote w:type="continuationSeparator" w:id="0">
    <w:p w14:paraId="11D53917" w14:textId="77777777" w:rsidR="005E3915" w:rsidRDefault="005E3915" w:rsidP="00DC1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76FC1"/>
    <w:multiLevelType w:val="hybridMultilevel"/>
    <w:tmpl w:val="1F265054"/>
    <w:lvl w:ilvl="0" w:tplc="394A4F82">
      <w:start w:val="1"/>
      <w:numFmt w:val="chineseCountingThousand"/>
      <w:suff w:val="nothing"/>
      <w:lvlText w:val="%1、"/>
      <w:lvlJc w:val="left"/>
      <w:pPr>
        <w:ind w:left="0" w:firstLine="56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41"/>
    <w:rsid w:val="00002927"/>
    <w:rsid w:val="0001083A"/>
    <w:rsid w:val="00024C44"/>
    <w:rsid w:val="00037468"/>
    <w:rsid w:val="00077FF0"/>
    <w:rsid w:val="00095A73"/>
    <w:rsid w:val="000F111D"/>
    <w:rsid w:val="000F6ED8"/>
    <w:rsid w:val="001012D7"/>
    <w:rsid w:val="00124A13"/>
    <w:rsid w:val="00141C24"/>
    <w:rsid w:val="00185D6B"/>
    <w:rsid w:val="0019099A"/>
    <w:rsid w:val="001E0108"/>
    <w:rsid w:val="001E578C"/>
    <w:rsid w:val="001E5E8F"/>
    <w:rsid w:val="001E6A94"/>
    <w:rsid w:val="00221BFA"/>
    <w:rsid w:val="00284FD4"/>
    <w:rsid w:val="00295A2F"/>
    <w:rsid w:val="002A7EEB"/>
    <w:rsid w:val="002B1772"/>
    <w:rsid w:val="002C6F85"/>
    <w:rsid w:val="0032398B"/>
    <w:rsid w:val="00341335"/>
    <w:rsid w:val="003732E2"/>
    <w:rsid w:val="00374E63"/>
    <w:rsid w:val="00380D8C"/>
    <w:rsid w:val="00384D45"/>
    <w:rsid w:val="003C2BB6"/>
    <w:rsid w:val="0040532D"/>
    <w:rsid w:val="00453514"/>
    <w:rsid w:val="00477CD4"/>
    <w:rsid w:val="00481290"/>
    <w:rsid w:val="004974F8"/>
    <w:rsid w:val="004C6B1C"/>
    <w:rsid w:val="004E3177"/>
    <w:rsid w:val="005068FC"/>
    <w:rsid w:val="005413BF"/>
    <w:rsid w:val="0055180A"/>
    <w:rsid w:val="00561C8A"/>
    <w:rsid w:val="00567435"/>
    <w:rsid w:val="00574D7D"/>
    <w:rsid w:val="005D66EB"/>
    <w:rsid w:val="005E3915"/>
    <w:rsid w:val="006035FA"/>
    <w:rsid w:val="00614FEB"/>
    <w:rsid w:val="00623D9D"/>
    <w:rsid w:val="006321BE"/>
    <w:rsid w:val="00690EE5"/>
    <w:rsid w:val="006B26E4"/>
    <w:rsid w:val="006D4D59"/>
    <w:rsid w:val="00764529"/>
    <w:rsid w:val="00776D8D"/>
    <w:rsid w:val="0082563C"/>
    <w:rsid w:val="00876075"/>
    <w:rsid w:val="00890EC9"/>
    <w:rsid w:val="008C1746"/>
    <w:rsid w:val="00930832"/>
    <w:rsid w:val="00941216"/>
    <w:rsid w:val="009422FA"/>
    <w:rsid w:val="009425A3"/>
    <w:rsid w:val="00955C7B"/>
    <w:rsid w:val="009D02DD"/>
    <w:rsid w:val="009F5B87"/>
    <w:rsid w:val="00A021F7"/>
    <w:rsid w:val="00A14EA2"/>
    <w:rsid w:val="00A3229B"/>
    <w:rsid w:val="00A5489B"/>
    <w:rsid w:val="00A8511C"/>
    <w:rsid w:val="00A9258D"/>
    <w:rsid w:val="00AB1160"/>
    <w:rsid w:val="00AC2083"/>
    <w:rsid w:val="00AC297C"/>
    <w:rsid w:val="00AD304F"/>
    <w:rsid w:val="00AD5FDE"/>
    <w:rsid w:val="00B21D49"/>
    <w:rsid w:val="00B31A90"/>
    <w:rsid w:val="00B74CCB"/>
    <w:rsid w:val="00B9095C"/>
    <w:rsid w:val="00BB465E"/>
    <w:rsid w:val="00BC3B5B"/>
    <w:rsid w:val="00C07E41"/>
    <w:rsid w:val="00C16E85"/>
    <w:rsid w:val="00C44009"/>
    <w:rsid w:val="00C77AA9"/>
    <w:rsid w:val="00C87556"/>
    <w:rsid w:val="00C940D5"/>
    <w:rsid w:val="00CB4EED"/>
    <w:rsid w:val="00CB51FA"/>
    <w:rsid w:val="00CD0D7F"/>
    <w:rsid w:val="00CD50A5"/>
    <w:rsid w:val="00CF09A1"/>
    <w:rsid w:val="00CF654A"/>
    <w:rsid w:val="00D26194"/>
    <w:rsid w:val="00D50F9B"/>
    <w:rsid w:val="00D86BE4"/>
    <w:rsid w:val="00D95BFC"/>
    <w:rsid w:val="00D964CE"/>
    <w:rsid w:val="00DA2EE4"/>
    <w:rsid w:val="00DA3D1E"/>
    <w:rsid w:val="00DC1E97"/>
    <w:rsid w:val="00DC6CC2"/>
    <w:rsid w:val="00DF7CF1"/>
    <w:rsid w:val="00E078D1"/>
    <w:rsid w:val="00E56B81"/>
    <w:rsid w:val="00EB477A"/>
    <w:rsid w:val="00EB7B3A"/>
    <w:rsid w:val="00EC11E4"/>
    <w:rsid w:val="00EC2892"/>
    <w:rsid w:val="00EE38F5"/>
    <w:rsid w:val="00EF1933"/>
    <w:rsid w:val="00F6570A"/>
    <w:rsid w:val="00F76562"/>
    <w:rsid w:val="00FC3686"/>
    <w:rsid w:val="00F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C7964"/>
  <w15:chartTrackingRefBased/>
  <w15:docId w15:val="{03982FFC-E117-4FDF-B2CE-3EDCFA1B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1E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1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1E97"/>
    <w:rPr>
      <w:sz w:val="18"/>
      <w:szCs w:val="18"/>
    </w:rPr>
  </w:style>
  <w:style w:type="paragraph" w:styleId="a7">
    <w:name w:val="List Paragraph"/>
    <w:basedOn w:val="a"/>
    <w:uiPriority w:val="34"/>
    <w:qFormat/>
    <w:rsid w:val="00DF7C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雷婷</dc:creator>
  <cp:keywords/>
  <dc:description/>
  <cp:lastModifiedBy>雷婷</cp:lastModifiedBy>
  <cp:revision>30</cp:revision>
  <dcterms:created xsi:type="dcterms:W3CDTF">2023-11-28T02:40:00Z</dcterms:created>
  <dcterms:modified xsi:type="dcterms:W3CDTF">2025-07-07T06:16:00Z</dcterms:modified>
</cp:coreProperties>
</file>